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5CC2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II - Termo de responsabilidade do(s) autor(es) do projeto de especialidade de ...(a)</w:t>
      </w:r>
    </w:p>
    <w:p w14:paraId="30E75253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354DF772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(b),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(c) sob o n.º ..., declara, para efeitos do disposto no n.º 1 do artigo 10.º do </w:t>
      </w:r>
      <w:hyperlink r:id="rId4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, de 16 de dezembro, na sua redação atual, que o projeto de ... (a), de que é autor, relativo à obra de ... (d), localizada em ... (e), cuj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 (f) foi ... (g) por ... (h):</w:t>
      </w:r>
    </w:p>
    <w:p w14:paraId="0B1A9A39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169B2CF7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- Observa as normas legais e regulamentares aplicáveis, com exceção de ………………(i);</w:t>
      </w:r>
    </w:p>
    <w:p w14:paraId="5A18B24E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- Está conforme com os planos municipais ou intermunicipais de ordenamento do território aplicáveis à pretensão,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nos termos do disposto no n.º 2 do artigo 10.º do RJUE,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bem como com ... (j).</w:t>
      </w:r>
    </w:p>
    <w:p w14:paraId="007D4B7B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Declara(m) ainda, para efeitos do n.º 1 do artigo 24.º da Lei n.º 31/2009, de 3 de julho, na sua redação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que o(s) seguro(s) de responsabilidade civil extracontratual com a(s) Apólice(s) n.º… cujo(s) tomador(es) é/são……abrange(m) a elaboração e subscrição do presente projeto, de acordo com a estimativa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de c</w:t>
      </w: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>usto total da obra, cujo valor é de …;</w:t>
      </w:r>
    </w:p>
    <w:p w14:paraId="61C56BCC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6DC56133" w14:textId="77777777" w:rsidR="00BD674A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(assinatura) (k).</w:t>
      </w:r>
    </w:p>
    <w:p w14:paraId="482EE301" w14:textId="77777777" w:rsidR="00BD674A" w:rsidRPr="00D202D9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49C77268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37CDFD8" w14:textId="77777777" w:rsidR="00BD674A" w:rsidRPr="00F5395A" w:rsidRDefault="00BD674A" w:rsidP="00BD674A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preenchimento:</w:t>
      </w:r>
    </w:p>
    <w:p w14:paraId="68A40FB3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(a) Identificar o projeto de especialidade em questão;</w:t>
      </w:r>
    </w:p>
    <w:p w14:paraId="78FB22A3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(b) Indicar nome e habilitação do(s) autor(es) do projeto;</w:t>
      </w:r>
    </w:p>
    <w:p w14:paraId="556CB489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(c) Indicar associação pública de natureza profissional, quando for o caso;</w:t>
      </w:r>
    </w:p>
    <w:p w14:paraId="4656C635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(d) Indicar o tipo de operação urbanística a realizar;</w:t>
      </w:r>
    </w:p>
    <w:p w14:paraId="09FEC250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(e) Indicar a localização da obra (rua, número de polícia e freguesia);</w:t>
      </w:r>
    </w:p>
    <w:p w14:paraId="0D712F7D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(f) Indicar se se trata de licenciamento, comunicação prévia ou pedido de informação prévia;</w:t>
      </w:r>
    </w:p>
    <w:p w14:paraId="4A377945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(g) Indicar que foi «requerido» no caso de licenciamento ou de pedido de informação prévia ou «apresentado» no caso de comunicação prévia;</w:t>
      </w:r>
    </w:p>
    <w:p w14:paraId="4D342202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(h) Indicar o nome e morada do requerente ou comunicante;</w:t>
      </w:r>
    </w:p>
    <w:p w14:paraId="64098DAD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(i) Identificar e justificar de forma fundamentada os motivos da não observância das normas técnicas e regulamentares nos casos previstos no n.º 5 do artigo 10.º do RJUE;</w:t>
      </w:r>
    </w:p>
    <w:p w14:paraId="5D8D15B7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(j) Indicar a licença de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operação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loteamento ou informação prévia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favorável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, quando aplicável;</w:t>
      </w:r>
    </w:p>
    <w:p w14:paraId="0886EE97" w14:textId="77777777" w:rsidR="00BD674A" w:rsidRPr="00F5395A" w:rsidRDefault="00BD674A" w:rsidP="00BD674A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(k)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3B7BD9EB" w14:textId="77777777" w:rsidR="00BD674A" w:rsidRPr="00C9748B" w:rsidRDefault="00BD674A" w:rsidP="00BD674A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963D5A7" w14:textId="77777777" w:rsidR="00BD674A" w:rsidRDefault="00BD674A" w:rsidP="00BD674A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br w:type="page"/>
      </w:r>
    </w:p>
    <w:p w14:paraId="4EBA98CE" w14:textId="77777777" w:rsidR="00FA4890" w:rsidRDefault="00FA4890"/>
    <w:sectPr w:rsidR="00FA48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90"/>
    <w:rsid w:val="00BD674A"/>
    <w:rsid w:val="00F40BA9"/>
    <w:rsid w:val="00FA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47E4C-F506-4DC6-826A-93F464AE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74A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A4890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A4890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A4890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A4890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A4890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A4890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A4890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A4890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A4890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A4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A4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A4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A48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A489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A48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A489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A48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A48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A4890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A4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A4890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A4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A4890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A48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4890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FA489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A4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A489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A48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ariodarepublica.pt/dr/detalhe/decreto-lei/555-1999-65568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2214</Characters>
  <Application>Microsoft Office Word</Application>
  <DocSecurity>0</DocSecurity>
  <Lines>184</Lines>
  <Paragraphs>50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2026-10-09T11:31:00Z</dcterms:created>
  <dcterms:modified xsi:type="dcterms:W3CDTF">2026-10-09T11:31:00Z</dcterms:modified>
</cp:coreProperties>
</file>